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E3F" w:rsidRDefault="00DA2E3F" w:rsidP="00DA2E3F">
      <w:pPr>
        <w:rPr>
          <w:rFonts w:asciiTheme="minorBidi" w:hAnsiTheme="minorBidi"/>
          <w:b/>
          <w:bCs/>
          <w:sz w:val="32"/>
          <w:szCs w:val="32"/>
        </w:rPr>
      </w:pPr>
      <w:r w:rsidRPr="00490F03">
        <w:rPr>
          <w:rFonts w:asciiTheme="minorBidi" w:hAnsiTheme="minorBidi"/>
          <w:b/>
          <w:bCs/>
          <w:sz w:val="32"/>
          <w:szCs w:val="32"/>
        </w:rPr>
        <w:t xml:space="preserve">Policy </w:t>
      </w:r>
      <w:r w:rsidR="00E148EE">
        <w:rPr>
          <w:rFonts w:asciiTheme="minorBidi" w:hAnsiTheme="minorBidi"/>
          <w:b/>
          <w:bCs/>
          <w:sz w:val="32"/>
          <w:szCs w:val="32"/>
        </w:rPr>
        <w:t>Trafiksäkerhet</w:t>
      </w:r>
    </w:p>
    <w:p w:rsidR="00E148EE" w:rsidRPr="00E148EE" w:rsidRDefault="00E148EE" w:rsidP="00E148EE">
      <w:pPr>
        <w:shd w:val="clear" w:color="auto" w:fill="FFFFFF"/>
        <w:spacing w:before="96" w:after="120" w:line="360" w:lineRule="atLeast"/>
        <w:rPr>
          <w:rFonts w:ascii="Arial" w:hAnsi="Arial" w:cs="Arial"/>
          <w:color w:val="000000"/>
          <w:sz w:val="22"/>
          <w:szCs w:val="19"/>
        </w:rPr>
      </w:pPr>
      <w:r w:rsidRPr="00E148EE">
        <w:rPr>
          <w:rFonts w:ascii="Arial" w:hAnsi="Arial" w:cs="Arial"/>
          <w:color w:val="000000"/>
          <w:sz w:val="22"/>
          <w:szCs w:val="19"/>
        </w:rPr>
        <w:t>Vi skall erbjuda och arbeta för transporter med varaktig hög trafiksäkerhet. Våra åtgärder och vårt beteende i trafiken skall bidra till att minska antalet trafikolyckor, i linje med Vägverkets nollvision. Genom att vi följer nedanstående anvisningar bidrar vi på vårt sätt till att nollvisionens mål kommer att uppnås. Vi följer de lagar som finns kring trafiksäkerhet.</w:t>
      </w:r>
    </w:p>
    <w:p w:rsidR="00E148EE" w:rsidRPr="00E148EE" w:rsidRDefault="00E148EE" w:rsidP="00E148EE">
      <w:pPr>
        <w:numPr>
          <w:ilvl w:val="0"/>
          <w:numId w:val="4"/>
        </w:numPr>
        <w:shd w:val="clear" w:color="auto" w:fill="FFFFFF"/>
        <w:spacing w:before="100" w:beforeAutospacing="1" w:after="24" w:line="360" w:lineRule="atLeast"/>
        <w:ind w:left="384"/>
        <w:rPr>
          <w:rFonts w:ascii="Arial" w:hAnsi="Arial" w:cs="Arial"/>
          <w:color w:val="000000"/>
          <w:sz w:val="22"/>
          <w:szCs w:val="19"/>
        </w:rPr>
      </w:pPr>
      <w:r w:rsidRPr="00E148EE">
        <w:rPr>
          <w:rFonts w:ascii="Arial" w:hAnsi="Arial" w:cs="Arial"/>
          <w:color w:val="000000"/>
          <w:sz w:val="22"/>
          <w:szCs w:val="19"/>
        </w:rPr>
        <w:t>Alla fordon skall vara i trafiksäkert skick</w:t>
      </w:r>
    </w:p>
    <w:p w:rsidR="00E148EE" w:rsidRPr="00E148EE" w:rsidRDefault="00E148EE" w:rsidP="00E148EE">
      <w:pPr>
        <w:numPr>
          <w:ilvl w:val="0"/>
          <w:numId w:val="4"/>
        </w:numPr>
        <w:shd w:val="clear" w:color="auto" w:fill="FFFFFF"/>
        <w:spacing w:before="100" w:beforeAutospacing="1" w:after="24" w:line="360" w:lineRule="atLeast"/>
        <w:ind w:left="384"/>
        <w:rPr>
          <w:rFonts w:ascii="Arial" w:hAnsi="Arial" w:cs="Arial"/>
          <w:color w:val="000000"/>
          <w:sz w:val="22"/>
          <w:szCs w:val="19"/>
        </w:rPr>
      </w:pPr>
      <w:r w:rsidRPr="00E148EE">
        <w:rPr>
          <w:rFonts w:ascii="Arial" w:hAnsi="Arial" w:cs="Arial"/>
          <w:color w:val="000000"/>
          <w:sz w:val="22"/>
          <w:szCs w:val="19"/>
        </w:rPr>
        <w:t>Däck och bromsar skall regelbundet kontrolleras</w:t>
      </w:r>
    </w:p>
    <w:p w:rsidR="00E148EE" w:rsidRPr="00E148EE" w:rsidRDefault="00E148EE" w:rsidP="00E148EE">
      <w:pPr>
        <w:numPr>
          <w:ilvl w:val="0"/>
          <w:numId w:val="4"/>
        </w:numPr>
        <w:shd w:val="clear" w:color="auto" w:fill="FFFFFF"/>
        <w:spacing w:before="100" w:beforeAutospacing="1" w:after="24" w:line="360" w:lineRule="atLeast"/>
        <w:ind w:left="384"/>
        <w:rPr>
          <w:rFonts w:ascii="Arial" w:hAnsi="Arial" w:cs="Arial"/>
          <w:color w:val="000000"/>
          <w:sz w:val="22"/>
          <w:szCs w:val="19"/>
        </w:rPr>
      </w:pPr>
      <w:r w:rsidRPr="00E148EE">
        <w:rPr>
          <w:rFonts w:ascii="Arial" w:hAnsi="Arial" w:cs="Arial"/>
          <w:color w:val="000000"/>
          <w:sz w:val="22"/>
          <w:szCs w:val="19"/>
        </w:rPr>
        <w:t>System och rutiner för rapportering av fel på fordon</w:t>
      </w:r>
      <w:r w:rsidR="00743B4E">
        <w:rPr>
          <w:rFonts w:ascii="Arial" w:hAnsi="Arial" w:cs="Arial"/>
          <w:color w:val="000000"/>
          <w:sz w:val="22"/>
          <w:szCs w:val="19"/>
        </w:rPr>
        <w:t xml:space="preserve"> och/eller tillbehör</w:t>
      </w:r>
      <w:r w:rsidRPr="00E148EE">
        <w:rPr>
          <w:rFonts w:ascii="Arial" w:hAnsi="Arial" w:cs="Arial"/>
          <w:color w:val="000000"/>
          <w:sz w:val="22"/>
          <w:szCs w:val="19"/>
        </w:rPr>
        <w:t xml:space="preserve"> skall finnas</w:t>
      </w:r>
    </w:p>
    <w:p w:rsidR="00E148EE" w:rsidRPr="00E148EE" w:rsidRDefault="00E148EE" w:rsidP="00E148EE">
      <w:pPr>
        <w:numPr>
          <w:ilvl w:val="0"/>
          <w:numId w:val="4"/>
        </w:numPr>
        <w:shd w:val="clear" w:color="auto" w:fill="FFFFFF"/>
        <w:spacing w:before="100" w:beforeAutospacing="1" w:after="24" w:line="360" w:lineRule="atLeast"/>
        <w:ind w:left="384"/>
        <w:rPr>
          <w:rFonts w:ascii="Arial" w:hAnsi="Arial" w:cs="Arial"/>
          <w:color w:val="000000"/>
          <w:sz w:val="22"/>
          <w:szCs w:val="19"/>
        </w:rPr>
      </w:pPr>
      <w:r w:rsidRPr="00E148EE">
        <w:rPr>
          <w:rFonts w:ascii="Arial" w:hAnsi="Arial" w:cs="Arial"/>
          <w:color w:val="000000"/>
          <w:sz w:val="22"/>
          <w:szCs w:val="19"/>
        </w:rPr>
        <w:t>Gällande hastighetsbegränsningar skall respekteras och företagets rekommendation om högsta tillåtna hastighet skall följas</w:t>
      </w:r>
    </w:p>
    <w:p w:rsidR="00E148EE" w:rsidRPr="00E148EE" w:rsidRDefault="00743B4E" w:rsidP="00E148EE">
      <w:pPr>
        <w:numPr>
          <w:ilvl w:val="0"/>
          <w:numId w:val="4"/>
        </w:numPr>
        <w:shd w:val="clear" w:color="auto" w:fill="FFFFFF"/>
        <w:spacing w:before="100" w:beforeAutospacing="1" w:after="24" w:line="360" w:lineRule="atLeast"/>
        <w:ind w:left="384"/>
        <w:rPr>
          <w:rFonts w:ascii="Arial" w:hAnsi="Arial" w:cs="Arial"/>
          <w:color w:val="000000"/>
          <w:sz w:val="22"/>
          <w:szCs w:val="19"/>
        </w:rPr>
      </w:pPr>
      <w:r>
        <w:rPr>
          <w:rFonts w:ascii="Arial" w:hAnsi="Arial" w:cs="Arial"/>
          <w:color w:val="000000"/>
          <w:sz w:val="22"/>
          <w:szCs w:val="19"/>
        </w:rPr>
        <w:t>F</w:t>
      </w:r>
      <w:r w:rsidR="00E148EE" w:rsidRPr="00E148EE">
        <w:rPr>
          <w:rFonts w:ascii="Arial" w:hAnsi="Arial" w:cs="Arial"/>
          <w:color w:val="000000"/>
          <w:sz w:val="22"/>
          <w:szCs w:val="19"/>
        </w:rPr>
        <w:t>öretagets chaufförer skall uppträda som föredöme</w:t>
      </w:r>
      <w:r>
        <w:rPr>
          <w:rFonts w:ascii="Arial" w:hAnsi="Arial" w:cs="Arial"/>
          <w:color w:val="000000"/>
          <w:sz w:val="22"/>
          <w:szCs w:val="19"/>
        </w:rPr>
        <w:t>n</w:t>
      </w:r>
      <w:r w:rsidR="00E148EE" w:rsidRPr="00E148EE">
        <w:rPr>
          <w:rFonts w:ascii="Arial" w:hAnsi="Arial" w:cs="Arial"/>
          <w:color w:val="000000"/>
          <w:sz w:val="22"/>
          <w:szCs w:val="19"/>
        </w:rPr>
        <w:t xml:space="preserve"> i trafiken</w:t>
      </w:r>
    </w:p>
    <w:p w:rsidR="00E148EE" w:rsidRPr="00263402" w:rsidRDefault="00E148EE" w:rsidP="008A2AF5">
      <w:pPr>
        <w:numPr>
          <w:ilvl w:val="0"/>
          <w:numId w:val="4"/>
        </w:numPr>
        <w:shd w:val="clear" w:color="auto" w:fill="FFFFFF"/>
        <w:spacing w:before="100" w:beforeAutospacing="1" w:after="24" w:line="360" w:lineRule="atLeast"/>
        <w:ind w:left="384"/>
        <w:rPr>
          <w:rFonts w:ascii="Arial" w:hAnsi="Arial" w:cs="Arial"/>
          <w:color w:val="000000"/>
          <w:sz w:val="22"/>
          <w:szCs w:val="19"/>
        </w:rPr>
      </w:pPr>
      <w:r w:rsidRPr="00263402">
        <w:rPr>
          <w:rFonts w:ascii="Arial" w:hAnsi="Arial" w:cs="Arial"/>
          <w:color w:val="000000"/>
          <w:sz w:val="22"/>
          <w:szCs w:val="19"/>
        </w:rPr>
        <w:t xml:space="preserve">Bilbälte skall alltid användas </w:t>
      </w:r>
      <w:r w:rsidR="00263402" w:rsidRPr="00263402">
        <w:rPr>
          <w:rFonts w:ascii="Arial" w:hAnsi="Arial" w:cs="Arial"/>
          <w:color w:val="000000"/>
          <w:sz w:val="22"/>
          <w:szCs w:val="19"/>
        </w:rPr>
        <w:t xml:space="preserve">enligt svensk lag. </w:t>
      </w:r>
      <w:r w:rsidRPr="00263402">
        <w:rPr>
          <w:rFonts w:ascii="Arial" w:hAnsi="Arial" w:cs="Arial"/>
          <w:color w:val="000000"/>
          <w:sz w:val="22"/>
          <w:szCs w:val="19"/>
        </w:rPr>
        <w:t>Chauffören skall alltid förvissa sig om att lasten är säkrad under färd och att lastsäkringsutrustningen är i fullgott skick</w:t>
      </w:r>
    </w:p>
    <w:p w:rsidR="00E148EE" w:rsidRPr="00E148EE" w:rsidRDefault="00263402" w:rsidP="00E148EE">
      <w:pPr>
        <w:numPr>
          <w:ilvl w:val="0"/>
          <w:numId w:val="4"/>
        </w:numPr>
        <w:shd w:val="clear" w:color="auto" w:fill="FFFFFF"/>
        <w:spacing w:before="100" w:beforeAutospacing="1" w:after="24" w:line="360" w:lineRule="atLeast"/>
        <w:ind w:left="384"/>
        <w:rPr>
          <w:rFonts w:ascii="Arial" w:hAnsi="Arial" w:cs="Arial"/>
          <w:color w:val="000000"/>
          <w:sz w:val="22"/>
          <w:szCs w:val="19"/>
        </w:rPr>
      </w:pPr>
      <w:r>
        <w:rPr>
          <w:rFonts w:ascii="Arial" w:hAnsi="Arial" w:cs="Arial"/>
          <w:color w:val="000000"/>
          <w:sz w:val="22"/>
          <w:szCs w:val="19"/>
        </w:rPr>
        <w:t>Chauffören</w:t>
      </w:r>
      <w:r w:rsidRPr="00E148EE">
        <w:rPr>
          <w:rFonts w:ascii="Arial" w:hAnsi="Arial" w:cs="Arial"/>
          <w:color w:val="000000"/>
          <w:sz w:val="22"/>
          <w:szCs w:val="19"/>
        </w:rPr>
        <w:t xml:space="preserve"> </w:t>
      </w:r>
      <w:r w:rsidR="00E148EE" w:rsidRPr="00E148EE">
        <w:rPr>
          <w:rFonts w:ascii="Arial" w:hAnsi="Arial" w:cs="Arial"/>
          <w:color w:val="000000"/>
          <w:sz w:val="22"/>
          <w:szCs w:val="19"/>
        </w:rPr>
        <w:t>skall alltid följa gällande regler för lastvikt, lastlängd och bredd</w:t>
      </w:r>
    </w:p>
    <w:p w:rsidR="00E148EE" w:rsidRPr="00E148EE" w:rsidRDefault="00263402" w:rsidP="00E148EE">
      <w:pPr>
        <w:numPr>
          <w:ilvl w:val="0"/>
          <w:numId w:val="4"/>
        </w:numPr>
        <w:shd w:val="clear" w:color="auto" w:fill="FFFFFF"/>
        <w:spacing w:before="100" w:beforeAutospacing="1" w:after="24" w:line="360" w:lineRule="atLeast"/>
        <w:ind w:left="384"/>
        <w:rPr>
          <w:rFonts w:ascii="Arial" w:hAnsi="Arial" w:cs="Arial"/>
          <w:color w:val="000000"/>
          <w:sz w:val="22"/>
          <w:szCs w:val="19"/>
        </w:rPr>
      </w:pPr>
      <w:r>
        <w:rPr>
          <w:rFonts w:ascii="Arial" w:hAnsi="Arial" w:cs="Arial"/>
          <w:color w:val="000000"/>
          <w:sz w:val="22"/>
          <w:szCs w:val="19"/>
        </w:rPr>
        <w:t>Chauffören</w:t>
      </w:r>
      <w:r w:rsidRPr="00E148EE">
        <w:rPr>
          <w:rFonts w:ascii="Arial" w:hAnsi="Arial" w:cs="Arial"/>
          <w:color w:val="000000"/>
          <w:sz w:val="22"/>
          <w:szCs w:val="19"/>
        </w:rPr>
        <w:t xml:space="preserve"> </w:t>
      </w:r>
      <w:r w:rsidR="00E148EE" w:rsidRPr="00E148EE">
        <w:rPr>
          <w:rFonts w:ascii="Arial" w:hAnsi="Arial" w:cs="Arial"/>
          <w:color w:val="000000"/>
          <w:sz w:val="22"/>
          <w:szCs w:val="19"/>
        </w:rPr>
        <w:t>ska följa lagstadgade regler för raster, kör- och vilotider</w:t>
      </w:r>
    </w:p>
    <w:p w:rsidR="00FC1905" w:rsidRPr="0020080C" w:rsidRDefault="00E148EE" w:rsidP="00791FE8">
      <w:pPr>
        <w:numPr>
          <w:ilvl w:val="0"/>
          <w:numId w:val="4"/>
        </w:numPr>
        <w:shd w:val="clear" w:color="auto" w:fill="FFFFFF"/>
        <w:spacing w:before="100" w:beforeAutospacing="1" w:after="24" w:line="360" w:lineRule="atLeast"/>
        <w:ind w:left="384"/>
        <w:rPr>
          <w:rFonts w:ascii="Arial" w:hAnsi="Arial" w:cs="Arial"/>
          <w:color w:val="000000"/>
          <w:sz w:val="22"/>
          <w:szCs w:val="19"/>
        </w:rPr>
      </w:pPr>
      <w:r w:rsidRPr="0020080C">
        <w:rPr>
          <w:rFonts w:ascii="Arial" w:hAnsi="Arial" w:cs="Arial"/>
          <w:color w:val="000000"/>
          <w:sz w:val="22"/>
          <w:szCs w:val="19"/>
        </w:rPr>
        <w:t>All personal som framför ett fordon skall vara alkohol- och drogfri</w:t>
      </w:r>
      <w:r w:rsidR="00224F91" w:rsidRPr="0020080C">
        <w:rPr>
          <w:rFonts w:ascii="Arial" w:hAnsi="Arial" w:cs="Arial"/>
          <w:color w:val="000000"/>
          <w:sz w:val="22"/>
          <w:szCs w:val="19"/>
        </w:rPr>
        <w:t xml:space="preserve">. </w:t>
      </w:r>
      <w:r w:rsidR="00FC1905" w:rsidRPr="0020080C">
        <w:rPr>
          <w:rFonts w:ascii="Arial" w:hAnsi="Arial" w:cs="Arial"/>
          <w:color w:val="000000"/>
          <w:sz w:val="22"/>
          <w:szCs w:val="19"/>
        </w:rPr>
        <w:t>Den som intar läkemedel, som kan ge dåsighet och andra symtom (framgår av produktblad), som äventyrar trafiksäkerheten får inte framföra fordon, utan ska omedelbart underrätta sin närmaste chef om sin medicinering.</w:t>
      </w:r>
    </w:p>
    <w:p w:rsidR="002656CB" w:rsidRPr="0020080C" w:rsidRDefault="00FC1905" w:rsidP="00791FE8">
      <w:pPr>
        <w:numPr>
          <w:ilvl w:val="0"/>
          <w:numId w:val="4"/>
        </w:numPr>
        <w:shd w:val="clear" w:color="auto" w:fill="FFFFFF"/>
        <w:spacing w:before="100" w:beforeAutospacing="1" w:after="24" w:line="360" w:lineRule="atLeast"/>
        <w:ind w:left="384"/>
        <w:rPr>
          <w:rFonts w:ascii="Arial" w:hAnsi="Arial" w:cs="Arial"/>
          <w:color w:val="000000"/>
          <w:sz w:val="22"/>
          <w:szCs w:val="19"/>
        </w:rPr>
      </w:pPr>
      <w:r w:rsidRPr="0020080C">
        <w:rPr>
          <w:rFonts w:ascii="Arial" w:hAnsi="Arial" w:cs="Arial"/>
          <w:color w:val="000000"/>
          <w:sz w:val="22"/>
          <w:szCs w:val="19"/>
        </w:rPr>
        <w:t>Chauffören ansvarar för att så långt som möjligt vara utvilad när man kommer till jobbet och</w:t>
      </w:r>
      <w:r w:rsidR="0072367A" w:rsidRPr="0020080C">
        <w:rPr>
          <w:rFonts w:ascii="Arial" w:hAnsi="Arial" w:cs="Arial"/>
          <w:color w:val="000000"/>
          <w:sz w:val="22"/>
          <w:szCs w:val="19"/>
        </w:rPr>
        <w:t xml:space="preserve"> för att </w:t>
      </w:r>
      <w:r w:rsidRPr="0020080C">
        <w:rPr>
          <w:rFonts w:ascii="Arial" w:hAnsi="Arial" w:cs="Arial"/>
          <w:color w:val="000000"/>
          <w:sz w:val="22"/>
          <w:szCs w:val="19"/>
        </w:rPr>
        <w:t>ta de raster och pauser som krävs för att framföra fordonet säkert.</w:t>
      </w:r>
    </w:p>
    <w:p w:rsidR="00E148EE" w:rsidRPr="002656CB" w:rsidRDefault="00E148EE" w:rsidP="00791FE8">
      <w:pPr>
        <w:numPr>
          <w:ilvl w:val="0"/>
          <w:numId w:val="4"/>
        </w:numPr>
        <w:shd w:val="clear" w:color="auto" w:fill="FFFFFF"/>
        <w:spacing w:before="100" w:beforeAutospacing="1" w:after="24" w:line="360" w:lineRule="atLeast"/>
        <w:ind w:left="384"/>
        <w:rPr>
          <w:rFonts w:ascii="Arial" w:hAnsi="Arial" w:cs="Arial"/>
          <w:color w:val="000000"/>
          <w:sz w:val="22"/>
          <w:szCs w:val="19"/>
        </w:rPr>
      </w:pPr>
      <w:r w:rsidRPr="002656CB">
        <w:rPr>
          <w:rFonts w:ascii="Arial" w:hAnsi="Arial" w:cs="Arial"/>
          <w:color w:val="000000"/>
          <w:sz w:val="22"/>
          <w:szCs w:val="19"/>
        </w:rPr>
        <w:t>Tomgångskörning får ej överskrida 1 minut</w:t>
      </w:r>
      <w:r w:rsidR="00224F91" w:rsidRPr="002656CB">
        <w:rPr>
          <w:rFonts w:ascii="Arial" w:hAnsi="Arial" w:cs="Arial"/>
          <w:color w:val="000000"/>
          <w:sz w:val="22"/>
          <w:szCs w:val="19"/>
        </w:rPr>
        <w:t>.</w:t>
      </w:r>
    </w:p>
    <w:p w:rsidR="00224F91" w:rsidRPr="008A2AF5" w:rsidRDefault="00224F91" w:rsidP="00E148EE">
      <w:pPr>
        <w:numPr>
          <w:ilvl w:val="0"/>
          <w:numId w:val="4"/>
        </w:numPr>
        <w:shd w:val="clear" w:color="auto" w:fill="FFFFFF"/>
        <w:spacing w:before="100" w:beforeAutospacing="1" w:after="24" w:line="360" w:lineRule="atLeast"/>
        <w:ind w:left="384"/>
        <w:rPr>
          <w:rFonts w:ascii="Arial" w:hAnsi="Arial" w:cs="Arial"/>
          <w:color w:val="000000"/>
          <w:sz w:val="24"/>
          <w:szCs w:val="19"/>
        </w:rPr>
      </w:pPr>
      <w:r w:rsidRPr="008A2AF5">
        <w:rPr>
          <w:rFonts w:ascii="Arial" w:hAnsi="Arial" w:cs="Arial"/>
          <w:sz w:val="22"/>
        </w:rPr>
        <w:t>Alltid tillämpa 3-sekundersregeln; dvs. alltid hålla ett minsta avstånd till framförvarande om tre sekunder</w:t>
      </w:r>
      <w:r>
        <w:rPr>
          <w:rFonts w:ascii="Arial" w:hAnsi="Arial" w:cs="Arial"/>
          <w:sz w:val="22"/>
        </w:rPr>
        <w:t>.</w:t>
      </w:r>
    </w:p>
    <w:p w:rsidR="00224F91" w:rsidRDefault="00224F91" w:rsidP="00224F91">
      <w:pPr>
        <w:numPr>
          <w:ilvl w:val="0"/>
          <w:numId w:val="4"/>
        </w:numPr>
        <w:shd w:val="clear" w:color="auto" w:fill="FFFFFF"/>
        <w:spacing w:before="100" w:beforeAutospacing="1" w:after="24" w:line="360" w:lineRule="atLeast"/>
        <w:ind w:left="384"/>
        <w:rPr>
          <w:rFonts w:ascii="Arial" w:hAnsi="Arial" w:cs="Arial"/>
          <w:color w:val="000000"/>
          <w:sz w:val="22"/>
          <w:szCs w:val="22"/>
        </w:rPr>
      </w:pPr>
      <w:r w:rsidRPr="008A2AF5">
        <w:rPr>
          <w:rFonts w:ascii="Arial" w:hAnsi="Arial" w:cs="Arial"/>
          <w:color w:val="000000"/>
          <w:sz w:val="22"/>
          <w:szCs w:val="22"/>
        </w:rPr>
        <w:t>Person</w:t>
      </w:r>
      <w:r>
        <w:rPr>
          <w:rFonts w:ascii="Arial" w:hAnsi="Arial" w:cs="Arial"/>
          <w:color w:val="000000"/>
          <w:sz w:val="22"/>
          <w:szCs w:val="22"/>
        </w:rPr>
        <w:t xml:space="preserve">er som kör </w:t>
      </w:r>
      <w:r w:rsidRPr="00AD436D">
        <w:rPr>
          <w:rFonts w:ascii="Arial" w:hAnsi="Arial" w:cs="Arial"/>
          <w:color w:val="000000"/>
          <w:sz w:val="22"/>
          <w:szCs w:val="22"/>
        </w:rPr>
        <w:t>truck åt Widrikssons ska dels inneha giltigt truckkort samt ha tillåtelse av närmsta chef att framföra truck</w:t>
      </w:r>
      <w:r>
        <w:rPr>
          <w:rFonts w:ascii="Arial" w:hAnsi="Arial" w:cs="Arial"/>
          <w:color w:val="000000"/>
          <w:sz w:val="22"/>
          <w:szCs w:val="22"/>
        </w:rPr>
        <w:t>.</w:t>
      </w:r>
    </w:p>
    <w:p w:rsidR="008A2AF5" w:rsidRDefault="00510A1A" w:rsidP="008A2AF5">
      <w:pPr>
        <w:numPr>
          <w:ilvl w:val="0"/>
          <w:numId w:val="4"/>
        </w:numPr>
        <w:shd w:val="clear" w:color="auto" w:fill="FFFFFF"/>
        <w:spacing w:before="100" w:beforeAutospacing="1" w:after="24" w:line="360" w:lineRule="atLeast"/>
        <w:ind w:left="384"/>
        <w:rPr>
          <w:rFonts w:ascii="Arial" w:hAnsi="Arial" w:cs="Arial"/>
          <w:color w:val="000000"/>
          <w:sz w:val="22"/>
          <w:szCs w:val="22"/>
        </w:rPr>
      </w:pPr>
      <w:r w:rsidRPr="00510A1A">
        <w:rPr>
          <w:rFonts w:ascii="Arial" w:hAnsi="Arial" w:cs="Arial"/>
          <w:color w:val="000000"/>
          <w:sz w:val="22"/>
          <w:szCs w:val="22"/>
        </w:rPr>
        <w:t xml:space="preserve">Det är ej tillåtet att använda hörlurar, </w:t>
      </w:r>
      <w:proofErr w:type="spellStart"/>
      <w:r w:rsidRPr="00510A1A">
        <w:rPr>
          <w:rFonts w:ascii="Arial" w:hAnsi="Arial" w:cs="Arial"/>
          <w:color w:val="000000"/>
          <w:sz w:val="22"/>
          <w:szCs w:val="22"/>
        </w:rPr>
        <w:t>öronkåpor</w:t>
      </w:r>
      <w:proofErr w:type="spellEnd"/>
      <w:r w:rsidRPr="00510A1A">
        <w:rPr>
          <w:rFonts w:ascii="Arial" w:hAnsi="Arial" w:cs="Arial"/>
          <w:color w:val="000000"/>
          <w:sz w:val="22"/>
          <w:szCs w:val="22"/>
        </w:rPr>
        <w:t xml:space="preserve"> eller annan tätslutande ljudutrustning när man framför Widrikssons fordon (inkl</w:t>
      </w:r>
      <w:r w:rsidR="008A2AF5">
        <w:rPr>
          <w:rFonts w:ascii="Arial" w:hAnsi="Arial" w:cs="Arial"/>
          <w:color w:val="000000"/>
          <w:sz w:val="22"/>
          <w:szCs w:val="22"/>
        </w:rPr>
        <w:t>usive</w:t>
      </w:r>
      <w:r w:rsidRPr="00510A1A">
        <w:rPr>
          <w:rFonts w:ascii="Arial" w:hAnsi="Arial" w:cs="Arial"/>
          <w:color w:val="000000"/>
          <w:sz w:val="22"/>
          <w:szCs w:val="22"/>
        </w:rPr>
        <w:t xml:space="preserve"> truck)</w:t>
      </w:r>
      <w:r w:rsidR="008A2AF5">
        <w:rPr>
          <w:rFonts w:ascii="Arial" w:hAnsi="Arial" w:cs="Arial"/>
          <w:color w:val="000000"/>
          <w:sz w:val="22"/>
          <w:szCs w:val="22"/>
        </w:rPr>
        <w:t>.</w:t>
      </w:r>
    </w:p>
    <w:p w:rsidR="00561246" w:rsidRDefault="00E148EE" w:rsidP="008A2AF5">
      <w:pPr>
        <w:numPr>
          <w:ilvl w:val="0"/>
          <w:numId w:val="4"/>
        </w:numPr>
        <w:shd w:val="clear" w:color="auto" w:fill="FFFFFF"/>
        <w:spacing w:before="100" w:beforeAutospacing="1" w:after="24" w:line="360" w:lineRule="atLeast"/>
        <w:ind w:left="384"/>
        <w:rPr>
          <w:rFonts w:ascii="Arial" w:hAnsi="Arial" w:cs="Arial"/>
          <w:color w:val="000000"/>
          <w:sz w:val="22"/>
          <w:szCs w:val="22"/>
        </w:rPr>
      </w:pPr>
      <w:r w:rsidRPr="008A2AF5">
        <w:rPr>
          <w:rFonts w:ascii="Arial" w:hAnsi="Arial" w:cs="Arial"/>
          <w:color w:val="000000"/>
          <w:sz w:val="22"/>
          <w:szCs w:val="22"/>
        </w:rPr>
        <w:t>Hantering av mobil/GPS under färd är</w:t>
      </w:r>
      <w:r w:rsidR="00263402" w:rsidRPr="008A2AF5">
        <w:rPr>
          <w:rFonts w:ascii="Arial" w:hAnsi="Arial" w:cs="Arial"/>
          <w:color w:val="000000"/>
          <w:sz w:val="22"/>
          <w:szCs w:val="22"/>
        </w:rPr>
        <w:t xml:space="preserve"> enligt lag förbjudet. </w:t>
      </w:r>
      <w:r w:rsidRPr="008A2AF5">
        <w:rPr>
          <w:rFonts w:ascii="Arial" w:hAnsi="Arial" w:cs="Arial"/>
          <w:color w:val="000000"/>
          <w:sz w:val="22"/>
          <w:szCs w:val="22"/>
        </w:rPr>
        <w:t xml:space="preserve">Arbetsredskapet ska användas och förberedas innan färd eller när fordonet står still </w:t>
      </w:r>
      <w:r w:rsidR="00263402" w:rsidRPr="008A2AF5">
        <w:rPr>
          <w:rFonts w:ascii="Arial" w:hAnsi="Arial" w:cs="Arial"/>
          <w:color w:val="000000"/>
          <w:sz w:val="22"/>
          <w:szCs w:val="22"/>
        </w:rPr>
        <w:t xml:space="preserve">(obs. ej trafikljus) </w:t>
      </w:r>
      <w:r w:rsidRPr="008A2AF5">
        <w:rPr>
          <w:rFonts w:ascii="Arial" w:hAnsi="Arial" w:cs="Arial"/>
          <w:color w:val="000000"/>
          <w:sz w:val="22"/>
          <w:szCs w:val="22"/>
        </w:rPr>
        <w:t xml:space="preserve">och hjälpmedel som hållare, dockstation, headset eller öronsnäcka bör användas. </w:t>
      </w:r>
    </w:p>
    <w:p w:rsidR="000D654F" w:rsidRPr="008A2AF5" w:rsidRDefault="000D654F" w:rsidP="008A2AF5">
      <w:pPr>
        <w:numPr>
          <w:ilvl w:val="0"/>
          <w:numId w:val="4"/>
        </w:numPr>
        <w:shd w:val="clear" w:color="auto" w:fill="FFFFFF"/>
        <w:spacing w:before="100" w:beforeAutospacing="1" w:after="24" w:line="360" w:lineRule="atLeast"/>
        <w:ind w:left="384"/>
        <w:rPr>
          <w:rFonts w:ascii="Arial" w:hAnsi="Arial" w:cs="Arial"/>
          <w:color w:val="000000"/>
          <w:sz w:val="22"/>
          <w:szCs w:val="22"/>
        </w:rPr>
      </w:pPr>
      <w:bookmarkStart w:id="0" w:name="_GoBack"/>
      <w:r w:rsidRPr="000D654F">
        <w:rPr>
          <w:rFonts w:ascii="Arial" w:hAnsi="Arial" w:cs="Arial"/>
          <w:color w:val="000000"/>
          <w:sz w:val="22"/>
          <w:szCs w:val="22"/>
        </w:rPr>
        <w:t xml:space="preserve">Om polisen begär uppgifter kopplat till trafikbrott och trafikförseelser kommer vi kontrollera vem som </w:t>
      </w:r>
      <w:r w:rsidR="008F3E37" w:rsidRPr="000D654F">
        <w:rPr>
          <w:rFonts w:ascii="Arial" w:hAnsi="Arial" w:cs="Arial"/>
          <w:color w:val="000000"/>
          <w:sz w:val="22"/>
          <w:szCs w:val="22"/>
        </w:rPr>
        <w:t xml:space="preserve">kört </w:t>
      </w:r>
      <w:r w:rsidR="008F3E37">
        <w:rPr>
          <w:rFonts w:ascii="Arial" w:hAnsi="Arial" w:cs="Arial"/>
          <w:color w:val="000000"/>
          <w:sz w:val="22"/>
          <w:szCs w:val="22"/>
        </w:rPr>
        <w:t xml:space="preserve">aktuellt fordon </w:t>
      </w:r>
      <w:r w:rsidRPr="000D654F">
        <w:rPr>
          <w:rFonts w:ascii="Arial" w:hAnsi="Arial" w:cs="Arial"/>
          <w:color w:val="000000"/>
          <w:sz w:val="22"/>
          <w:szCs w:val="22"/>
        </w:rPr>
        <w:t>vid aktuellt tillfälle</w:t>
      </w:r>
      <w:r w:rsidR="00DB5D26">
        <w:rPr>
          <w:rFonts w:ascii="Arial" w:hAnsi="Arial" w:cs="Arial"/>
          <w:color w:val="000000"/>
          <w:sz w:val="22"/>
          <w:szCs w:val="22"/>
        </w:rPr>
        <w:t>. V</w:t>
      </w:r>
      <w:r>
        <w:rPr>
          <w:rFonts w:ascii="Arial" w:hAnsi="Arial" w:cs="Arial"/>
          <w:color w:val="000000"/>
          <w:sz w:val="22"/>
          <w:szCs w:val="22"/>
        </w:rPr>
        <w:t xml:space="preserve">i </w:t>
      </w:r>
      <w:r w:rsidR="00DB5D26">
        <w:rPr>
          <w:rFonts w:ascii="Arial" w:hAnsi="Arial" w:cs="Arial"/>
          <w:color w:val="000000"/>
          <w:sz w:val="22"/>
          <w:szCs w:val="22"/>
        </w:rPr>
        <w:t xml:space="preserve">meddelar </w:t>
      </w:r>
      <w:r w:rsidRPr="000D654F">
        <w:rPr>
          <w:rFonts w:ascii="Arial" w:hAnsi="Arial" w:cs="Arial"/>
          <w:color w:val="000000"/>
          <w:sz w:val="22"/>
          <w:szCs w:val="22"/>
        </w:rPr>
        <w:t xml:space="preserve">berörd chaufför </w:t>
      </w:r>
      <w:r w:rsidR="000052D0">
        <w:rPr>
          <w:rFonts w:ascii="Arial" w:hAnsi="Arial" w:cs="Arial"/>
          <w:color w:val="000000"/>
          <w:sz w:val="22"/>
          <w:szCs w:val="22"/>
        </w:rPr>
        <w:t>att</w:t>
      </w:r>
      <w:r w:rsidRPr="000D654F">
        <w:rPr>
          <w:rFonts w:ascii="Arial" w:hAnsi="Arial" w:cs="Arial"/>
          <w:color w:val="000000"/>
          <w:sz w:val="22"/>
          <w:szCs w:val="22"/>
        </w:rPr>
        <w:t xml:space="preserve"> </w:t>
      </w:r>
      <w:r>
        <w:rPr>
          <w:rFonts w:ascii="Arial" w:hAnsi="Arial" w:cs="Arial"/>
          <w:color w:val="000000"/>
          <w:sz w:val="22"/>
          <w:szCs w:val="22"/>
        </w:rPr>
        <w:t xml:space="preserve">uppgiften </w:t>
      </w:r>
      <w:r w:rsidRPr="000D654F">
        <w:rPr>
          <w:rFonts w:ascii="Arial" w:hAnsi="Arial" w:cs="Arial"/>
          <w:color w:val="000000"/>
          <w:sz w:val="22"/>
          <w:szCs w:val="22"/>
        </w:rPr>
        <w:t>lämna</w:t>
      </w:r>
      <w:r>
        <w:rPr>
          <w:rFonts w:ascii="Arial" w:hAnsi="Arial" w:cs="Arial"/>
          <w:color w:val="000000"/>
          <w:sz w:val="22"/>
          <w:szCs w:val="22"/>
        </w:rPr>
        <w:t>s</w:t>
      </w:r>
      <w:r w:rsidRPr="000D654F">
        <w:rPr>
          <w:rFonts w:ascii="Arial" w:hAnsi="Arial" w:cs="Arial"/>
          <w:color w:val="000000"/>
          <w:sz w:val="22"/>
          <w:szCs w:val="22"/>
        </w:rPr>
        <w:t xml:space="preserve"> ut till polisen.</w:t>
      </w:r>
      <w:bookmarkEnd w:id="0"/>
    </w:p>
    <w:sectPr w:rsidR="000D654F" w:rsidRPr="008A2AF5" w:rsidSect="000D654F">
      <w:headerReference w:type="default" r:id="rId7"/>
      <w:pgSz w:w="11906" w:h="16838"/>
      <w:pgMar w:top="2127" w:right="849" w:bottom="993" w:left="1417"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1EB" w:rsidRDefault="008B51EB" w:rsidP="00437437">
      <w:r>
        <w:separator/>
      </w:r>
    </w:p>
  </w:endnote>
  <w:endnote w:type="continuationSeparator" w:id="0">
    <w:p w:rsidR="008B51EB" w:rsidRDefault="008B51EB" w:rsidP="0043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1EB" w:rsidRDefault="008B51EB" w:rsidP="00437437">
      <w:r>
        <w:separator/>
      </w:r>
    </w:p>
  </w:footnote>
  <w:footnote w:type="continuationSeparator" w:id="0">
    <w:p w:rsidR="008B51EB" w:rsidRDefault="008B51EB" w:rsidP="0043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058" w:type="dxa"/>
      <w:tblInd w:w="-714" w:type="dxa"/>
      <w:tblLook w:val="04A0" w:firstRow="1" w:lastRow="0" w:firstColumn="1" w:lastColumn="0" w:noHBand="0" w:noVBand="1"/>
    </w:tblPr>
    <w:tblGrid>
      <w:gridCol w:w="4820"/>
      <w:gridCol w:w="1701"/>
      <w:gridCol w:w="1770"/>
      <w:gridCol w:w="993"/>
      <w:gridCol w:w="774"/>
    </w:tblGrid>
    <w:tr w:rsidR="00322335" w:rsidRPr="008E0174" w:rsidTr="00F37932">
      <w:trPr>
        <w:trHeight w:val="630"/>
      </w:trPr>
      <w:tc>
        <w:tcPr>
          <w:tcW w:w="4820" w:type="dxa"/>
          <w:vMerge w:val="restart"/>
        </w:tcPr>
        <w:p w:rsidR="00322335" w:rsidRPr="00FC6CC7" w:rsidRDefault="00322335" w:rsidP="00322335">
          <w:pPr>
            <w:pStyle w:val="Sidhuvud"/>
            <w:jc w:val="center"/>
            <w:rPr>
              <w:rFonts w:asciiTheme="minorHAnsi" w:hAnsiTheme="minorHAnsi" w:cstheme="minorHAnsi"/>
              <w:szCs w:val="22"/>
            </w:rPr>
          </w:pPr>
        </w:p>
        <w:p w:rsidR="00322335" w:rsidRPr="00FC6CC7" w:rsidRDefault="00322335" w:rsidP="00322335">
          <w:pPr>
            <w:jc w:val="center"/>
            <w:rPr>
              <w:rFonts w:eastAsia="Times New Roman" w:cs="Calibri"/>
              <w:color w:val="000000"/>
              <w:szCs w:val="22"/>
              <w:lang w:eastAsia="sv-SE"/>
            </w:rPr>
          </w:pPr>
          <w:r>
            <w:rPr>
              <w:rFonts w:cstheme="minorHAnsi"/>
              <w:noProof/>
              <w:color w:val="000000"/>
            </w:rPr>
            <w:drawing>
              <wp:anchor distT="0" distB="0" distL="114300" distR="114300" simplePos="0" relativeHeight="251659264" behindDoc="0" locked="0" layoutInCell="1" allowOverlap="1" wp14:anchorId="7823CD2C" wp14:editId="10830534">
                <wp:simplePos x="0" y="0"/>
                <wp:positionH relativeFrom="column">
                  <wp:posOffset>0</wp:posOffset>
                </wp:positionH>
                <wp:positionV relativeFrom="paragraph">
                  <wp:posOffset>0</wp:posOffset>
                </wp:positionV>
                <wp:extent cx="2152650" cy="520700"/>
                <wp:effectExtent l="0" t="0" r="0" b="0"/>
                <wp:wrapNone/>
                <wp:docPr id="6" name="Bildobjekt 6" descr="widrikssons-logo Hi-Contrast">
                  <a:extLst xmlns:a="http://schemas.openxmlformats.org/drawingml/2006/main">
                    <a:ext uri="{FF2B5EF4-FFF2-40B4-BE49-F238E27FC236}">
                      <a16:creationId xmlns:a16="http://schemas.microsoft.com/office/drawing/2014/main" id="{334DBD47-45FE-4C62-ADE9-E1BA35AF8A9B}"/>
                    </a:ext>
                  </a:extLst>
                </wp:docPr>
                <wp:cNvGraphicFramePr/>
                <a:graphic xmlns:a="http://schemas.openxmlformats.org/drawingml/2006/main">
                  <a:graphicData uri="http://schemas.openxmlformats.org/drawingml/2006/picture">
                    <pic:pic xmlns:pic="http://schemas.openxmlformats.org/drawingml/2006/picture">
                      <pic:nvPicPr>
                        <pic:cNvPr id="4" name="Bild 1" descr="widrikssons-logo Hi-Contrast">
                          <a:extLst>
                            <a:ext uri="{FF2B5EF4-FFF2-40B4-BE49-F238E27FC236}">
                              <a16:creationId xmlns:a16="http://schemas.microsoft.com/office/drawing/2014/main" id="{334DBD47-45FE-4C62-ADE9-E1BA35AF8A9B}"/>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9475"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335" w:rsidRPr="00FC6CC7" w:rsidRDefault="00322335" w:rsidP="00322335">
          <w:pPr>
            <w:jc w:val="center"/>
            <w:rPr>
              <w:rFonts w:eastAsia="Times New Roman" w:cs="Calibri"/>
              <w:color w:val="000000"/>
              <w:szCs w:val="22"/>
              <w:lang w:eastAsia="sv-SE"/>
            </w:rPr>
          </w:pPr>
        </w:p>
        <w:p w:rsidR="00322335" w:rsidRPr="008E0174" w:rsidRDefault="00322335" w:rsidP="00322335">
          <w:pPr>
            <w:pStyle w:val="Sidhuvud"/>
            <w:jc w:val="center"/>
            <w:rPr>
              <w:rFonts w:asciiTheme="minorHAnsi" w:hAnsiTheme="minorHAnsi" w:cstheme="minorHAnsi"/>
            </w:rPr>
          </w:pPr>
        </w:p>
      </w:tc>
      <w:tc>
        <w:tcPr>
          <w:tcW w:w="5238" w:type="dxa"/>
          <w:gridSpan w:val="4"/>
        </w:tcPr>
        <w:p w:rsidR="00322335" w:rsidRPr="008E0174" w:rsidRDefault="00322335" w:rsidP="00322335">
          <w:pPr>
            <w:pStyle w:val="Sidhuvud"/>
            <w:rPr>
              <w:rFonts w:asciiTheme="minorHAnsi" w:hAnsiTheme="minorHAnsi" w:cstheme="minorHAnsi"/>
            </w:rPr>
          </w:pPr>
          <w:r w:rsidRPr="008E0174">
            <w:rPr>
              <w:rFonts w:asciiTheme="minorHAnsi" w:hAnsiTheme="minorHAnsi" w:cstheme="minorHAnsi"/>
              <w:sz w:val="16"/>
              <w:szCs w:val="16"/>
            </w:rPr>
            <w:t>Dokumentnamn</w:t>
          </w:r>
        </w:p>
        <w:p w:rsidR="00322335" w:rsidRPr="008E0174" w:rsidRDefault="00322335" w:rsidP="00322335">
          <w:pPr>
            <w:pStyle w:val="Sidhuvud"/>
            <w:rPr>
              <w:rFonts w:asciiTheme="minorHAnsi" w:hAnsiTheme="minorHAnsi" w:cstheme="minorHAnsi"/>
              <w:szCs w:val="22"/>
            </w:rPr>
          </w:pPr>
          <w:r>
            <w:rPr>
              <w:rFonts w:cstheme="minorHAnsi"/>
            </w:rPr>
            <w:t xml:space="preserve">Policy </w:t>
          </w:r>
          <w:r w:rsidR="00E148EE">
            <w:rPr>
              <w:rFonts w:cstheme="minorHAnsi"/>
            </w:rPr>
            <w:t>trafiksäkerhet</w:t>
          </w:r>
        </w:p>
      </w:tc>
    </w:tr>
    <w:tr w:rsidR="00322335" w:rsidRPr="008E0174" w:rsidTr="00F37932">
      <w:trPr>
        <w:trHeight w:val="315"/>
      </w:trPr>
      <w:tc>
        <w:tcPr>
          <w:tcW w:w="4820" w:type="dxa"/>
          <w:vMerge/>
        </w:tcPr>
        <w:p w:rsidR="00322335" w:rsidRPr="008E0174" w:rsidRDefault="00322335" w:rsidP="00322335">
          <w:pPr>
            <w:pStyle w:val="Sidhuvud"/>
            <w:rPr>
              <w:rFonts w:asciiTheme="minorHAnsi" w:hAnsiTheme="minorHAnsi" w:cstheme="minorHAnsi"/>
              <w:noProof/>
            </w:rPr>
          </w:pPr>
        </w:p>
      </w:tc>
      <w:tc>
        <w:tcPr>
          <w:tcW w:w="1701" w:type="dxa"/>
        </w:tcPr>
        <w:p w:rsidR="00322335" w:rsidRPr="008E0174" w:rsidRDefault="00322335" w:rsidP="00322335">
          <w:pPr>
            <w:pStyle w:val="Sidhuvud"/>
            <w:rPr>
              <w:rFonts w:asciiTheme="minorHAnsi" w:hAnsiTheme="minorHAnsi" w:cstheme="minorHAnsi"/>
              <w:sz w:val="16"/>
              <w:szCs w:val="16"/>
            </w:rPr>
          </w:pPr>
          <w:r w:rsidRPr="008E0174">
            <w:rPr>
              <w:rFonts w:asciiTheme="minorHAnsi" w:hAnsiTheme="minorHAnsi" w:cstheme="minorHAnsi"/>
              <w:sz w:val="16"/>
              <w:szCs w:val="16"/>
            </w:rPr>
            <w:t>Versionsdatum</w:t>
          </w:r>
        </w:p>
        <w:p w:rsidR="00322335" w:rsidRPr="008E0174" w:rsidRDefault="00322335" w:rsidP="00322335">
          <w:pPr>
            <w:pStyle w:val="Sidhuvud"/>
            <w:rPr>
              <w:rFonts w:asciiTheme="minorHAnsi" w:hAnsiTheme="minorHAnsi" w:cstheme="minorHAnsi"/>
              <w:sz w:val="16"/>
              <w:szCs w:val="16"/>
            </w:rPr>
          </w:pPr>
          <w:r>
            <w:rPr>
              <w:rFonts w:asciiTheme="minorHAnsi" w:hAnsiTheme="minorHAnsi" w:cstheme="minorHAnsi"/>
            </w:rPr>
            <w:t>2018-</w:t>
          </w:r>
          <w:r w:rsidR="008F3E37">
            <w:rPr>
              <w:rFonts w:asciiTheme="minorHAnsi" w:hAnsiTheme="minorHAnsi" w:cstheme="minorHAnsi"/>
            </w:rPr>
            <w:t>11</w:t>
          </w:r>
          <w:r>
            <w:rPr>
              <w:rFonts w:asciiTheme="minorHAnsi" w:hAnsiTheme="minorHAnsi" w:cstheme="minorHAnsi"/>
            </w:rPr>
            <w:t>-</w:t>
          </w:r>
          <w:r w:rsidR="008F3E37">
            <w:rPr>
              <w:rFonts w:asciiTheme="minorHAnsi" w:hAnsiTheme="minorHAnsi" w:cstheme="minorHAnsi"/>
            </w:rPr>
            <w:t>14</w:t>
          </w:r>
        </w:p>
      </w:tc>
      <w:tc>
        <w:tcPr>
          <w:tcW w:w="1770" w:type="dxa"/>
        </w:tcPr>
        <w:p w:rsidR="00322335" w:rsidRPr="008E0174" w:rsidRDefault="00322335" w:rsidP="00322335">
          <w:pPr>
            <w:pStyle w:val="Sidhuvud"/>
            <w:rPr>
              <w:rFonts w:asciiTheme="minorHAnsi" w:hAnsiTheme="minorHAnsi" w:cstheme="minorHAnsi"/>
              <w:sz w:val="16"/>
              <w:szCs w:val="16"/>
            </w:rPr>
          </w:pPr>
          <w:r w:rsidRPr="008E0174">
            <w:rPr>
              <w:rFonts w:asciiTheme="minorHAnsi" w:hAnsiTheme="minorHAnsi" w:cstheme="minorHAnsi"/>
              <w:sz w:val="16"/>
              <w:szCs w:val="16"/>
            </w:rPr>
            <w:t>Skapad/ändrad av</w:t>
          </w:r>
        </w:p>
        <w:p w:rsidR="00322335" w:rsidRPr="008E0174" w:rsidRDefault="0049620B" w:rsidP="00322335">
          <w:pPr>
            <w:pStyle w:val="Sidhuvud"/>
            <w:rPr>
              <w:rFonts w:asciiTheme="minorHAnsi" w:hAnsiTheme="minorHAnsi" w:cstheme="minorHAnsi"/>
              <w:szCs w:val="22"/>
            </w:rPr>
          </w:pPr>
          <w:r>
            <w:t>CG</w:t>
          </w:r>
        </w:p>
      </w:tc>
      <w:tc>
        <w:tcPr>
          <w:tcW w:w="993" w:type="dxa"/>
        </w:tcPr>
        <w:p w:rsidR="00322335" w:rsidRPr="008E0174" w:rsidRDefault="00322335" w:rsidP="00322335">
          <w:pPr>
            <w:pStyle w:val="Sidhuvud"/>
            <w:rPr>
              <w:rFonts w:asciiTheme="minorHAnsi" w:hAnsiTheme="minorHAnsi" w:cstheme="minorHAnsi"/>
              <w:szCs w:val="22"/>
            </w:rPr>
          </w:pPr>
          <w:r w:rsidRPr="008E0174">
            <w:rPr>
              <w:rFonts w:asciiTheme="minorHAnsi" w:hAnsiTheme="minorHAnsi" w:cstheme="minorHAnsi"/>
              <w:sz w:val="16"/>
              <w:szCs w:val="16"/>
            </w:rPr>
            <w:t>Godkänd av</w:t>
          </w:r>
        </w:p>
        <w:p w:rsidR="00322335" w:rsidRPr="008E0174" w:rsidRDefault="00322335" w:rsidP="00322335">
          <w:pPr>
            <w:pStyle w:val="Sidhuvud"/>
            <w:rPr>
              <w:rFonts w:asciiTheme="minorHAnsi" w:hAnsiTheme="minorHAnsi" w:cstheme="minorHAnsi"/>
              <w:szCs w:val="22"/>
            </w:rPr>
          </w:pPr>
        </w:p>
      </w:tc>
      <w:tc>
        <w:tcPr>
          <w:tcW w:w="774" w:type="dxa"/>
        </w:tcPr>
        <w:p w:rsidR="00322335" w:rsidRPr="008E0174" w:rsidRDefault="00322335" w:rsidP="00322335">
          <w:pPr>
            <w:pStyle w:val="Sidhuvud"/>
            <w:rPr>
              <w:rFonts w:asciiTheme="minorHAnsi" w:hAnsiTheme="minorHAnsi" w:cstheme="minorHAnsi"/>
              <w:sz w:val="16"/>
              <w:szCs w:val="16"/>
            </w:rPr>
          </w:pPr>
          <w:r w:rsidRPr="008E0174">
            <w:rPr>
              <w:rFonts w:asciiTheme="minorHAnsi" w:hAnsiTheme="minorHAnsi" w:cstheme="minorHAnsi"/>
              <w:sz w:val="16"/>
              <w:szCs w:val="16"/>
            </w:rPr>
            <w:t>Sida</w:t>
          </w:r>
        </w:p>
        <w:p w:rsidR="00322335" w:rsidRPr="008E0174" w:rsidRDefault="00322335" w:rsidP="00322335">
          <w:pPr>
            <w:pStyle w:val="Sidhuvud"/>
            <w:rPr>
              <w:rFonts w:asciiTheme="minorHAnsi" w:hAnsiTheme="minorHAnsi" w:cstheme="minorHAnsi"/>
              <w:szCs w:val="22"/>
            </w:rPr>
          </w:pPr>
          <w:r w:rsidRPr="008E0174">
            <w:rPr>
              <w:rFonts w:cstheme="minorHAnsi"/>
            </w:rPr>
            <w:fldChar w:fldCharType="begin"/>
          </w:r>
          <w:r w:rsidRPr="008E0174">
            <w:rPr>
              <w:rFonts w:asciiTheme="minorHAnsi" w:hAnsiTheme="minorHAnsi" w:cstheme="minorHAnsi"/>
              <w:szCs w:val="22"/>
            </w:rPr>
            <w:instrText xml:space="preserve"> PAGE  \* Arabic  \* MERGEFORMAT </w:instrText>
          </w:r>
          <w:r w:rsidRPr="008E0174">
            <w:rPr>
              <w:rFonts w:cstheme="minorHAnsi"/>
            </w:rPr>
            <w:fldChar w:fldCharType="separate"/>
          </w:r>
          <w:r w:rsidR="00D172E3">
            <w:rPr>
              <w:rFonts w:asciiTheme="minorHAnsi" w:hAnsiTheme="minorHAnsi" w:cstheme="minorHAnsi"/>
              <w:noProof/>
              <w:szCs w:val="22"/>
            </w:rPr>
            <w:t>1</w:t>
          </w:r>
          <w:r w:rsidRPr="008E0174">
            <w:rPr>
              <w:rFonts w:cstheme="minorHAnsi"/>
            </w:rPr>
            <w:fldChar w:fldCharType="end"/>
          </w:r>
          <w:r w:rsidRPr="008E0174">
            <w:rPr>
              <w:rFonts w:asciiTheme="minorHAnsi" w:hAnsiTheme="minorHAnsi" w:cstheme="minorHAnsi"/>
              <w:szCs w:val="22"/>
            </w:rPr>
            <w:t xml:space="preserve"> / </w:t>
          </w:r>
          <w:r w:rsidRPr="008E0174">
            <w:rPr>
              <w:rFonts w:cstheme="minorHAnsi"/>
            </w:rPr>
            <w:fldChar w:fldCharType="begin"/>
          </w:r>
          <w:r w:rsidRPr="008E0174">
            <w:rPr>
              <w:rFonts w:asciiTheme="minorHAnsi" w:hAnsiTheme="minorHAnsi" w:cstheme="minorHAnsi"/>
              <w:szCs w:val="22"/>
            </w:rPr>
            <w:instrText xml:space="preserve"> NUMPAGES  \* Arabic  \* MERGEFORMAT </w:instrText>
          </w:r>
          <w:r w:rsidRPr="008E0174">
            <w:rPr>
              <w:rFonts w:cstheme="minorHAnsi"/>
            </w:rPr>
            <w:fldChar w:fldCharType="separate"/>
          </w:r>
          <w:r w:rsidR="00D172E3">
            <w:rPr>
              <w:rFonts w:asciiTheme="minorHAnsi" w:hAnsiTheme="minorHAnsi" w:cstheme="minorHAnsi"/>
              <w:noProof/>
              <w:szCs w:val="22"/>
            </w:rPr>
            <w:t>1</w:t>
          </w:r>
          <w:r w:rsidRPr="008E0174">
            <w:rPr>
              <w:rFonts w:cstheme="minorHAnsi"/>
            </w:rPr>
            <w:fldChar w:fldCharType="end"/>
          </w:r>
        </w:p>
      </w:tc>
    </w:tr>
  </w:tbl>
  <w:p w:rsidR="00C01D0B" w:rsidRDefault="00C01D0B" w:rsidP="00BD23DF">
    <w:pPr>
      <w:pStyle w:val="Sidhuvud"/>
      <w:jc w:val="right"/>
    </w:pPr>
  </w:p>
  <w:p w:rsidR="002A39DF" w:rsidRDefault="002A39DF" w:rsidP="00BD23DF">
    <w:pPr>
      <w:pStyle w:val="Sidhuvud"/>
      <w:jc w:val="right"/>
      <w:rPr>
        <w:rFonts w:asciiTheme="minorBidi" w:hAnsiTheme="minorBidi" w:cstheme="minorBidi"/>
      </w:rPr>
    </w:pPr>
  </w:p>
  <w:p w:rsidR="00C01D0B" w:rsidRPr="002A39DF" w:rsidRDefault="002A39DF" w:rsidP="002E2908">
    <w:pPr>
      <w:pStyle w:val="Sidhuvud"/>
      <w:jc w:val="right"/>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1541C"/>
    <w:multiLevelType w:val="hybridMultilevel"/>
    <w:tmpl w:val="FADC5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66377F"/>
    <w:multiLevelType w:val="hybridMultilevel"/>
    <w:tmpl w:val="97307F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6870E3"/>
    <w:multiLevelType w:val="multilevel"/>
    <w:tmpl w:val="F9F8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D44598"/>
    <w:multiLevelType w:val="hybridMultilevel"/>
    <w:tmpl w:val="41CC80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7A"/>
    <w:rsid w:val="000052D0"/>
    <w:rsid w:val="00005714"/>
    <w:rsid w:val="00011613"/>
    <w:rsid w:val="00033F50"/>
    <w:rsid w:val="00040CA9"/>
    <w:rsid w:val="00063F12"/>
    <w:rsid w:val="00087312"/>
    <w:rsid w:val="000B6F03"/>
    <w:rsid w:val="000C0A76"/>
    <w:rsid w:val="000D654F"/>
    <w:rsid w:val="000E16F2"/>
    <w:rsid w:val="001733E2"/>
    <w:rsid w:val="00175E95"/>
    <w:rsid w:val="001C2AEF"/>
    <w:rsid w:val="001D0E2E"/>
    <w:rsid w:val="002001D6"/>
    <w:rsid w:val="0020080C"/>
    <w:rsid w:val="00211EF8"/>
    <w:rsid w:val="00224F91"/>
    <w:rsid w:val="00243468"/>
    <w:rsid w:val="00263402"/>
    <w:rsid w:val="002656CB"/>
    <w:rsid w:val="00283B19"/>
    <w:rsid w:val="002A39DF"/>
    <w:rsid w:val="002A704E"/>
    <w:rsid w:val="002B395D"/>
    <w:rsid w:val="002D517B"/>
    <w:rsid w:val="002D7283"/>
    <w:rsid w:val="002E2908"/>
    <w:rsid w:val="00310BB4"/>
    <w:rsid w:val="0031229F"/>
    <w:rsid w:val="00322335"/>
    <w:rsid w:val="00390D00"/>
    <w:rsid w:val="003D2DC6"/>
    <w:rsid w:val="003E2F8E"/>
    <w:rsid w:val="0040049B"/>
    <w:rsid w:val="00400820"/>
    <w:rsid w:val="00431A7D"/>
    <w:rsid w:val="00437437"/>
    <w:rsid w:val="00441559"/>
    <w:rsid w:val="00485AF2"/>
    <w:rsid w:val="00493D11"/>
    <w:rsid w:val="0049620B"/>
    <w:rsid w:val="004C4A81"/>
    <w:rsid w:val="00510A1A"/>
    <w:rsid w:val="00513108"/>
    <w:rsid w:val="005352A1"/>
    <w:rsid w:val="00541A1B"/>
    <w:rsid w:val="00543125"/>
    <w:rsid w:val="00561246"/>
    <w:rsid w:val="00583274"/>
    <w:rsid w:val="005928D7"/>
    <w:rsid w:val="005D4AF7"/>
    <w:rsid w:val="00642003"/>
    <w:rsid w:val="00680208"/>
    <w:rsid w:val="0069732A"/>
    <w:rsid w:val="006B76A5"/>
    <w:rsid w:val="006D2F2C"/>
    <w:rsid w:val="0071466D"/>
    <w:rsid w:val="0072367A"/>
    <w:rsid w:val="00731948"/>
    <w:rsid w:val="00743B4E"/>
    <w:rsid w:val="00747917"/>
    <w:rsid w:val="007A6F0D"/>
    <w:rsid w:val="007B3A05"/>
    <w:rsid w:val="007D0628"/>
    <w:rsid w:val="007D0D27"/>
    <w:rsid w:val="00826B4D"/>
    <w:rsid w:val="00840213"/>
    <w:rsid w:val="0087139D"/>
    <w:rsid w:val="00886755"/>
    <w:rsid w:val="008A0DAF"/>
    <w:rsid w:val="008A2AF5"/>
    <w:rsid w:val="008B51EB"/>
    <w:rsid w:val="008C2234"/>
    <w:rsid w:val="008D3EAF"/>
    <w:rsid w:val="008F3E37"/>
    <w:rsid w:val="00900D31"/>
    <w:rsid w:val="00904470"/>
    <w:rsid w:val="00940600"/>
    <w:rsid w:val="00967059"/>
    <w:rsid w:val="00975291"/>
    <w:rsid w:val="009B750D"/>
    <w:rsid w:val="00A44460"/>
    <w:rsid w:val="00A46FC7"/>
    <w:rsid w:val="00A72155"/>
    <w:rsid w:val="00A950D7"/>
    <w:rsid w:val="00AC2E14"/>
    <w:rsid w:val="00AC3EEE"/>
    <w:rsid w:val="00AF1F56"/>
    <w:rsid w:val="00B107C5"/>
    <w:rsid w:val="00B1442D"/>
    <w:rsid w:val="00B2048A"/>
    <w:rsid w:val="00B4548B"/>
    <w:rsid w:val="00B5173C"/>
    <w:rsid w:val="00B86E39"/>
    <w:rsid w:val="00B92AB4"/>
    <w:rsid w:val="00BA17DF"/>
    <w:rsid w:val="00BD23DF"/>
    <w:rsid w:val="00BF1631"/>
    <w:rsid w:val="00BF4719"/>
    <w:rsid w:val="00C01D0B"/>
    <w:rsid w:val="00C25E40"/>
    <w:rsid w:val="00C37C43"/>
    <w:rsid w:val="00C6527A"/>
    <w:rsid w:val="00C703A2"/>
    <w:rsid w:val="00C8197F"/>
    <w:rsid w:val="00CA1853"/>
    <w:rsid w:val="00CE5200"/>
    <w:rsid w:val="00D172E3"/>
    <w:rsid w:val="00D33DD8"/>
    <w:rsid w:val="00D76431"/>
    <w:rsid w:val="00D8043D"/>
    <w:rsid w:val="00D80D79"/>
    <w:rsid w:val="00DA2E3F"/>
    <w:rsid w:val="00DB5D26"/>
    <w:rsid w:val="00DD172A"/>
    <w:rsid w:val="00E0184E"/>
    <w:rsid w:val="00E148EE"/>
    <w:rsid w:val="00E1716C"/>
    <w:rsid w:val="00E324DE"/>
    <w:rsid w:val="00E65931"/>
    <w:rsid w:val="00E766DE"/>
    <w:rsid w:val="00E96F9E"/>
    <w:rsid w:val="00EA04CF"/>
    <w:rsid w:val="00EB273A"/>
    <w:rsid w:val="00EC4891"/>
    <w:rsid w:val="00EE7039"/>
    <w:rsid w:val="00EF13AB"/>
    <w:rsid w:val="00F11ED0"/>
    <w:rsid w:val="00F224D8"/>
    <w:rsid w:val="00F63FB2"/>
    <w:rsid w:val="00F7437C"/>
    <w:rsid w:val="00F86906"/>
    <w:rsid w:val="00F93C22"/>
    <w:rsid w:val="00FA799A"/>
    <w:rsid w:val="00FC190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3A65A1"/>
  <w15:docId w15:val="{1E3B2586-0752-464E-849C-A3663AB7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qFormat/>
    <w:pPr>
      <w:keepNext/>
      <w:tabs>
        <w:tab w:val="left" w:pos="1418"/>
        <w:tab w:val="left" w:pos="5387"/>
      </w:tabs>
      <w:jc w:val="both"/>
      <w:outlineLvl w:val="0"/>
    </w:pPr>
    <w:rPr>
      <w:rFonts w:ascii="Arial" w:hAnsi="Arial"/>
      <w:sz w:val="24"/>
    </w:rPr>
  </w:style>
  <w:style w:type="paragraph" w:styleId="Rubrik2">
    <w:name w:val="heading 2"/>
    <w:basedOn w:val="Normal"/>
    <w:next w:val="Normal"/>
    <w:qFormat/>
    <w:pPr>
      <w:keepNext/>
      <w:tabs>
        <w:tab w:val="left" w:pos="851"/>
        <w:tab w:val="left" w:pos="5954"/>
        <w:tab w:val="left" w:pos="6804"/>
        <w:tab w:val="left" w:pos="7371"/>
      </w:tabs>
      <w:outlineLvl w:val="1"/>
    </w:pPr>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Rubrik">
    <w:name w:val="Title"/>
    <w:basedOn w:val="Normal"/>
    <w:next w:val="Normal"/>
    <w:link w:val="RubrikChar"/>
    <w:uiPriority w:val="10"/>
    <w:qFormat/>
    <w:rsid w:val="00437437"/>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RubrikChar">
    <w:name w:val="Rubrik Char"/>
    <w:link w:val="Rubrik"/>
    <w:uiPriority w:val="10"/>
    <w:rsid w:val="00437437"/>
    <w:rPr>
      <w:rFonts w:ascii="Cambria" w:eastAsia="Times New Roman" w:hAnsi="Cambria" w:cs="Times New Roman"/>
      <w:color w:val="17365D"/>
      <w:spacing w:val="5"/>
      <w:kern w:val="28"/>
      <w:sz w:val="52"/>
      <w:szCs w:val="52"/>
      <w:lang w:eastAsia="en-US"/>
    </w:rPr>
  </w:style>
  <w:style w:type="paragraph" w:styleId="Liststycke">
    <w:name w:val="List Paragraph"/>
    <w:basedOn w:val="Normal"/>
    <w:uiPriority w:val="34"/>
    <w:qFormat/>
    <w:rsid w:val="00437437"/>
    <w:pPr>
      <w:spacing w:after="200" w:line="276" w:lineRule="auto"/>
      <w:ind w:left="720"/>
      <w:contextualSpacing/>
    </w:pPr>
    <w:rPr>
      <w:rFonts w:eastAsia="Calibri"/>
      <w:sz w:val="24"/>
      <w:szCs w:val="24"/>
      <w:lang w:eastAsia="en-US"/>
    </w:rPr>
  </w:style>
  <w:style w:type="character" w:styleId="AnvndHyperlnk">
    <w:name w:val="FollowedHyperlink"/>
    <w:uiPriority w:val="99"/>
    <w:semiHidden/>
    <w:unhideWhenUsed/>
    <w:rsid w:val="00437437"/>
    <w:rPr>
      <w:color w:val="800080"/>
      <w:u w:val="single"/>
    </w:rPr>
  </w:style>
  <w:style w:type="paragraph" w:styleId="Ballongtext">
    <w:name w:val="Balloon Text"/>
    <w:basedOn w:val="Normal"/>
    <w:link w:val="BallongtextChar"/>
    <w:uiPriority w:val="99"/>
    <w:semiHidden/>
    <w:unhideWhenUsed/>
    <w:rsid w:val="00063F12"/>
    <w:rPr>
      <w:rFonts w:ascii="Tahoma" w:hAnsi="Tahoma" w:cs="Tahoma"/>
      <w:sz w:val="16"/>
      <w:szCs w:val="16"/>
    </w:rPr>
  </w:style>
  <w:style w:type="character" w:customStyle="1" w:styleId="BallongtextChar">
    <w:name w:val="Ballongtext Char"/>
    <w:basedOn w:val="Standardstycketeckensnitt"/>
    <w:link w:val="Ballongtext"/>
    <w:uiPriority w:val="99"/>
    <w:semiHidden/>
    <w:rsid w:val="00063F12"/>
    <w:rPr>
      <w:rFonts w:ascii="Tahoma" w:hAnsi="Tahoma" w:cs="Tahoma"/>
      <w:sz w:val="16"/>
      <w:szCs w:val="16"/>
    </w:rPr>
  </w:style>
  <w:style w:type="paragraph" w:styleId="Brdtext">
    <w:name w:val="Body Text"/>
    <w:basedOn w:val="Normal"/>
    <w:link w:val="BrdtextChar"/>
    <w:semiHidden/>
    <w:unhideWhenUsed/>
    <w:rsid w:val="0087139D"/>
    <w:rPr>
      <w:sz w:val="40"/>
      <w:szCs w:val="24"/>
    </w:rPr>
  </w:style>
  <w:style w:type="character" w:customStyle="1" w:styleId="BrdtextChar">
    <w:name w:val="Brödtext Char"/>
    <w:basedOn w:val="Standardstycketeckensnitt"/>
    <w:link w:val="Brdtext"/>
    <w:semiHidden/>
    <w:rsid w:val="0087139D"/>
    <w:rPr>
      <w:sz w:val="40"/>
      <w:szCs w:val="24"/>
    </w:rPr>
  </w:style>
  <w:style w:type="character" w:customStyle="1" w:styleId="SidhuvudChar">
    <w:name w:val="Sidhuvud Char"/>
    <w:basedOn w:val="Standardstycketeckensnitt"/>
    <w:link w:val="Sidhuvud"/>
    <w:uiPriority w:val="99"/>
    <w:rsid w:val="00322335"/>
  </w:style>
  <w:style w:type="table" w:styleId="Tabellrutnt">
    <w:name w:val="Table Grid"/>
    <w:basedOn w:val="Normaltabell"/>
    <w:uiPriority w:val="39"/>
    <w:rsid w:val="00322335"/>
    <w:rPr>
      <w:rFonts w:ascii="Calibri" w:eastAsiaTheme="minorHAnsi" w:hAnsi="Calibri"/>
      <w:sz w:val="22"/>
      <w:szCs w:val="4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E148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43932">
      <w:bodyDiv w:val="1"/>
      <w:marLeft w:val="0"/>
      <w:marRight w:val="0"/>
      <w:marTop w:val="0"/>
      <w:marBottom w:val="0"/>
      <w:divBdr>
        <w:top w:val="none" w:sz="0" w:space="0" w:color="auto"/>
        <w:left w:val="none" w:sz="0" w:space="0" w:color="auto"/>
        <w:bottom w:val="none" w:sz="0" w:space="0" w:color="auto"/>
        <w:right w:val="none" w:sz="0" w:space="0" w:color="auto"/>
      </w:divBdr>
    </w:div>
    <w:div w:id="1324892607">
      <w:bodyDiv w:val="1"/>
      <w:marLeft w:val="0"/>
      <w:marRight w:val="0"/>
      <w:marTop w:val="0"/>
      <w:marBottom w:val="0"/>
      <w:divBdr>
        <w:top w:val="none" w:sz="0" w:space="0" w:color="auto"/>
        <w:left w:val="none" w:sz="0" w:space="0" w:color="auto"/>
        <w:bottom w:val="none" w:sz="0" w:space="0" w:color="auto"/>
        <w:right w:val="none" w:sz="0" w:space="0" w:color="auto"/>
      </w:divBdr>
      <w:divsChild>
        <w:div w:id="71003179">
          <w:marLeft w:val="0"/>
          <w:marRight w:val="0"/>
          <w:marTop w:val="0"/>
          <w:marBottom w:val="0"/>
          <w:divBdr>
            <w:top w:val="none" w:sz="0" w:space="0" w:color="auto"/>
            <w:left w:val="none" w:sz="0" w:space="0" w:color="auto"/>
            <w:bottom w:val="none" w:sz="0" w:space="0" w:color="auto"/>
            <w:right w:val="none" w:sz="0" w:space="0" w:color="auto"/>
          </w:divBdr>
        </w:div>
      </w:divsChild>
    </w:div>
    <w:div w:id="1658221776">
      <w:bodyDiv w:val="1"/>
      <w:marLeft w:val="0"/>
      <w:marRight w:val="0"/>
      <w:marTop w:val="0"/>
      <w:marBottom w:val="0"/>
      <w:divBdr>
        <w:top w:val="none" w:sz="0" w:space="0" w:color="auto"/>
        <w:left w:val="none" w:sz="0" w:space="0" w:color="auto"/>
        <w:bottom w:val="none" w:sz="0" w:space="0" w:color="auto"/>
        <w:right w:val="none" w:sz="0" w:space="0" w:color="auto"/>
      </w:divBdr>
    </w:div>
    <w:div w:id="1870028756">
      <w:bodyDiv w:val="1"/>
      <w:marLeft w:val="0"/>
      <w:marRight w:val="0"/>
      <w:marTop w:val="0"/>
      <w:marBottom w:val="0"/>
      <w:divBdr>
        <w:top w:val="none" w:sz="0" w:space="0" w:color="auto"/>
        <w:left w:val="none" w:sz="0" w:space="0" w:color="auto"/>
        <w:bottom w:val="none" w:sz="0" w:space="0" w:color="auto"/>
        <w:right w:val="none" w:sz="0" w:space="0" w:color="auto"/>
      </w:divBdr>
    </w:div>
    <w:div w:id="19769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2071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df</vt:lpstr>
    </vt:vector>
  </TitlesOfParts>
  <Company>Leif Kregert Åkeri AB</Company>
  <LinksUpToDate>false</LinksUpToDate>
  <CharactersWithSpaces>2414</CharactersWithSpaces>
  <SharedDoc>false</SharedDoc>
  <HLinks>
    <vt:vector size="6" baseType="variant">
      <vt:variant>
        <vt:i4>1704019</vt:i4>
      </vt:variant>
      <vt:variant>
        <vt:i4>0</vt:i4>
      </vt:variant>
      <vt:variant>
        <vt:i4>0</vt:i4>
      </vt:variant>
      <vt:variant>
        <vt:i4>5</vt:i4>
      </vt:variant>
      <vt:variant>
        <vt:lpwstr>http://www.widrik.se/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dc:title>
  <dc:creator>Mattias</dc:creator>
  <cp:lastModifiedBy>Christel Grip</cp:lastModifiedBy>
  <cp:revision>3</cp:revision>
  <cp:lastPrinted>2018-02-20T09:01:00Z</cp:lastPrinted>
  <dcterms:created xsi:type="dcterms:W3CDTF">2018-11-14T15:28:00Z</dcterms:created>
  <dcterms:modified xsi:type="dcterms:W3CDTF">2018-11-14T15:34:00Z</dcterms:modified>
</cp:coreProperties>
</file>